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директора МАУ «Центр культурного развития»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супруга и несовершеннолетних детей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период с 1 января по 31 декабря 2019года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669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809"/>
        <w:gridCol w:w="1277"/>
        <w:gridCol w:w="1277"/>
        <w:gridCol w:w="2128"/>
        <w:gridCol w:w="1843"/>
        <w:gridCol w:w="1416"/>
        <w:gridCol w:w="1843"/>
        <w:gridCol w:w="5"/>
        <w:gridCol w:w="1272"/>
        <w:gridCol w:w="1134"/>
        <w:gridCol w:w="1663"/>
      </w:tblGrid>
      <w:tr>
        <w:trPr/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Годовой доход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приобретенного имущества за 2019г</w:t>
            </w:r>
            <w:r>
              <w:rPr/>
              <w:t>.</w:t>
            </w:r>
          </w:p>
        </w:tc>
        <w:tc>
          <w:tcPr>
            <w:tcW w:w="7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>
        <w:trPr>
          <w:trHeight w:val="570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Сидорова Наталья Михайловна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ConsPlusNormal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ConsPlusNormal"/>
              <w:snapToGrid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672065.76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ConsPlus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733482.62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Легковой автомобиль:</w:t>
            </w:r>
          </w:p>
          <w:p>
            <w:pPr>
              <w:pStyle w:val="Normal"/>
              <w:jc w:val="center"/>
              <w:rPr/>
            </w:pPr>
            <w:r>
              <w:rPr/>
              <w:t>«Toyota Camry»</w:t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дети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</w:tr>
      <w:tr>
        <w:trPr>
          <w:trHeight w:val="809" w:hRule="atLeast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дети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c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c02caa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SimSun" w:cs="Mangal"/>
      <w:color w:val="00000A"/>
      <w:sz w:val="20"/>
      <w:szCs w:val="20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Application>LibreOffice/5.1.6.2$Linux_x86 LibreOffice_project/10m0$Build-2</Application>
  <Pages>1</Pages>
  <Words>113</Words>
  <Characters>748</Characters>
  <CharactersWithSpaces>812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2016-04-21T05:57:00Z</dcterms:created>
  <dc:creator>пользователь</dc:creator>
  <dc:description/>
  <dc:language>ru-RU</dc:language>
  <cp:lastModifiedBy/>
  <dcterms:modified xsi:type="dcterms:W3CDTF">2020-04-09T09:11:26Z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